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92" w:rsidRDefault="00BE3C92" w:rsidP="00BE3C92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BE3C92" w:rsidRDefault="00BE3C92" w:rsidP="00BE3C92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02.10.2020</w:t>
      </w:r>
    </w:p>
    <w:p w:rsidR="00BE3C92" w:rsidRDefault="00BE3C92" w:rsidP="00BE3C9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E3C92" w:rsidRDefault="00BE3C92" w:rsidP="00BE3C9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E3C92" w:rsidRDefault="00BE3C92" w:rsidP="00BE3C9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BE3C92" w:rsidRDefault="00BE3C92" w:rsidP="00BE3C9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(многоквартирный жилой дом) на земельных участках площадью 2090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29:22:040716:1310, площадью 573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29:22:040716:24, </w:t>
      </w: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в Октябрьском территориальном округе г.Архангельска по проспекту Ломоносова:</w:t>
      </w:r>
    </w:p>
    <w:p w:rsidR="00BE3C92" w:rsidRDefault="00BE3C92" w:rsidP="00BE3C92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уменьшение отступа зданий, строений, сооружений от границ земельного участка с юго-восточной, юго-западной, северо-восточной сторон до 3 метров;</w:t>
      </w:r>
    </w:p>
    <w:p w:rsidR="00BE3C92" w:rsidRDefault="00BE3C92" w:rsidP="00BE3C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 от красной линии до 3 метров;</w:t>
      </w:r>
    </w:p>
    <w:p w:rsidR="00BE3C92" w:rsidRDefault="00BE3C92" w:rsidP="00BE3C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8 машино-мест для хранения индивидуального транспорта частично за пределами земельного участка - с северо-восточной стороны (на северо-восток от границ земельного участка на 1 м);</w:t>
      </w:r>
    </w:p>
    <w:p w:rsidR="00BE3C92" w:rsidRDefault="00BE3C92" w:rsidP="00BE3C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площадок общего пользования различного назначения за пределами границ земельных участков:</w:t>
      </w:r>
    </w:p>
    <w:p w:rsidR="00BE3C92" w:rsidRDefault="00BE3C92" w:rsidP="00BE3C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детская игровая площадка 30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- с юго-западной стороны (3 метра  от границ земельного участка),</w:t>
      </w:r>
    </w:p>
    <w:p w:rsidR="00BE3C92" w:rsidRDefault="00BE3C92" w:rsidP="00BE3C92">
      <w:pPr>
        <w:jc w:val="both"/>
        <w:rPr>
          <w:sz w:val="28"/>
          <w:szCs w:val="28"/>
        </w:rPr>
      </w:pPr>
      <w:r>
        <w:rPr>
          <w:sz w:val="28"/>
          <w:szCs w:val="28"/>
        </w:rPr>
        <w:t>спортивная площадка 98 кв. м - с юго-западной стороны (2,5 метра  от границ земельного участка),</w:t>
      </w:r>
    </w:p>
    <w:p w:rsidR="00BE3C92" w:rsidRDefault="00BE3C92" w:rsidP="00BE3C92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площадка отдыха взрослых 10 кв. м -  с юго-западной стороны (10 метров  от границ земельного участка).</w:t>
      </w:r>
    </w:p>
    <w:p w:rsidR="00BE3C92" w:rsidRDefault="00BE3C92" w:rsidP="00BE3C92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"9" октября 2020 года  по "14" октября 2020 года.</w:t>
      </w:r>
      <w:r>
        <w:rPr>
          <w:b/>
          <w:bCs/>
          <w:sz w:val="28"/>
          <w:szCs w:val="28"/>
        </w:rPr>
        <w:t xml:space="preserve"> </w:t>
      </w:r>
    </w:p>
    <w:p w:rsidR="00BE3C92" w:rsidRDefault="00BE3C92" w:rsidP="00BE3C9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(многоквартирный жилой дом) на земельных участках, </w:t>
      </w:r>
      <w:r>
        <w:rPr>
          <w:sz w:val="28"/>
          <w:szCs w:val="28"/>
        </w:rPr>
        <w:br/>
        <w:t xml:space="preserve">расположенных в Октябрьском территориальном округе г. Архангельска по проспекту Ломоносова"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BE3C92" w:rsidTr="00BE3C92">
        <w:trPr>
          <w:trHeight w:val="340"/>
        </w:trPr>
        <w:tc>
          <w:tcPr>
            <w:tcW w:w="567" w:type="dxa"/>
            <w:hideMark/>
          </w:tcPr>
          <w:p w:rsidR="00BE3C92" w:rsidRDefault="00BE3C92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BE3C92" w:rsidRDefault="00BE3C92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распоряжения от 02.07.2020 № 505-р;</w:t>
            </w:r>
          </w:p>
        </w:tc>
      </w:tr>
      <w:tr w:rsidR="00BE3C92" w:rsidTr="00BE3C92">
        <w:trPr>
          <w:trHeight w:val="340"/>
        </w:trPr>
        <w:tc>
          <w:tcPr>
            <w:tcW w:w="567" w:type="dxa"/>
            <w:hideMark/>
          </w:tcPr>
          <w:p w:rsidR="00BE3C92" w:rsidRDefault="00BE3C92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BE3C92" w:rsidRDefault="00BE3C92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Пояснительная записка;</w:t>
            </w:r>
          </w:p>
        </w:tc>
      </w:tr>
      <w:tr w:rsidR="00BE3C92" w:rsidTr="00BE3C92">
        <w:trPr>
          <w:trHeight w:val="340"/>
        </w:trPr>
        <w:tc>
          <w:tcPr>
            <w:tcW w:w="567" w:type="dxa"/>
            <w:hideMark/>
          </w:tcPr>
          <w:p w:rsidR="00BE3C92" w:rsidRDefault="00BE3C92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hideMark/>
          </w:tcPr>
          <w:p w:rsidR="00BE3C92" w:rsidRDefault="00BE3C92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участка,</w:t>
            </w:r>
          </w:p>
        </w:tc>
      </w:tr>
    </w:tbl>
    <w:p w:rsidR="00BE3C92" w:rsidRDefault="00BE3C92" w:rsidP="00BE3C92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9 октября 2020 года:</w:t>
      </w:r>
    </w:p>
    <w:p w:rsidR="00BE3C92" w:rsidRDefault="00BE3C92" w:rsidP="00BE3C9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BE3C92" w:rsidRDefault="00BE3C92" w:rsidP="00BE3C9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E3C92" w:rsidRDefault="00BE3C92" w:rsidP="00BE3C9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Экспозиция открыта с "9" октября 2020 года  по "14" октября 2020 года  (с понедельника по пятницу, рабочие дни). </w:t>
      </w:r>
    </w:p>
    <w:p w:rsidR="00BE3C92" w:rsidRDefault="00BE3C92" w:rsidP="00BE3C9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E3C92" w:rsidRDefault="00BE3C92" w:rsidP="00BE3C9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BE3C92" w:rsidRDefault="00BE3C92" w:rsidP="00BE3C92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BE3C92" w:rsidTr="00BE3C9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92" w:rsidRDefault="00BE3C9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92" w:rsidRDefault="00BE3C9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92" w:rsidRDefault="00BE3C92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92" w:rsidRDefault="00BE3C9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E3C92" w:rsidTr="00BE3C9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92" w:rsidRDefault="00BE3C9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92" w:rsidRDefault="00BE3C9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BE3C92" w:rsidRDefault="00BE3C9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92" w:rsidRDefault="00BE3C9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октября 2020 года</w:t>
            </w:r>
          </w:p>
          <w:p w:rsidR="00BE3C92" w:rsidRDefault="00BE3C9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октября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92" w:rsidRDefault="00BE3C9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  <w:p w:rsidR="00BE3C92" w:rsidRDefault="00BE3C9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BE3C92" w:rsidRDefault="00BE3C92" w:rsidP="00BE3C92">
      <w:pPr>
        <w:ind w:firstLine="709"/>
        <w:jc w:val="both"/>
        <w:rPr>
          <w:bCs/>
          <w:sz w:val="28"/>
          <w:szCs w:val="28"/>
        </w:rPr>
      </w:pPr>
    </w:p>
    <w:p w:rsidR="00BE3C92" w:rsidRDefault="00BE3C92" w:rsidP="00BE3C9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E3C92" w:rsidRDefault="00BE3C92" w:rsidP="00BE3C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BE3C92">
        <w:rPr>
          <w:bCs/>
          <w:sz w:val="28"/>
          <w:szCs w:val="28"/>
          <w:lang w:val="en-US"/>
        </w:rPr>
        <w:t>architect</w:t>
      </w:r>
      <w:r w:rsidRPr="00BE3C92">
        <w:rPr>
          <w:bCs/>
          <w:sz w:val="28"/>
          <w:szCs w:val="28"/>
        </w:rPr>
        <w:t>@</w:t>
      </w:r>
      <w:proofErr w:type="spellStart"/>
      <w:r w:rsidRPr="00BE3C92">
        <w:rPr>
          <w:bCs/>
          <w:sz w:val="28"/>
          <w:szCs w:val="28"/>
          <w:lang w:val="en-US"/>
        </w:rPr>
        <w:t>arhcity</w:t>
      </w:r>
      <w:proofErr w:type="spellEnd"/>
      <w:r w:rsidRPr="00BE3C92">
        <w:rPr>
          <w:bCs/>
          <w:sz w:val="28"/>
          <w:szCs w:val="28"/>
        </w:rPr>
        <w:t>.</w:t>
      </w:r>
      <w:proofErr w:type="spellStart"/>
      <w:r w:rsidRPr="00BE3C92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E3C92" w:rsidRDefault="00BE3C92" w:rsidP="00BE3C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E3C92" w:rsidRDefault="00BE3C92" w:rsidP="00BE3C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E3C92" w:rsidRDefault="00BE3C92" w:rsidP="00BE3C9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</w:t>
      </w:r>
      <w:bookmarkStart w:id="0" w:name="_GoBack"/>
      <w:bookmarkEnd w:id="0"/>
      <w:r>
        <w:rPr>
          <w:bCs/>
          <w:sz w:val="28"/>
          <w:szCs w:val="28"/>
        </w:rPr>
        <w:t>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BE3C92" w:rsidRDefault="00BE3C92" w:rsidP="00BE3C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E3C92" w:rsidRDefault="00BE3C92" w:rsidP="00BE3C9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BE3C92" w:rsidRDefault="00BE3C92" w:rsidP="00BE3C9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BE3C92">
        <w:rPr>
          <w:bCs/>
          <w:sz w:val="28"/>
          <w:szCs w:val="28"/>
        </w:rPr>
        <w:t>http://www.arhcity.ru/?page=2418/0</w:t>
      </w:r>
      <w:r w:rsidRPr="00BE3C92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600DA9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5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0DA9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3C92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3750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3C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3C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2020-09-18T08:38:00Z</dcterms:created>
  <dcterms:modified xsi:type="dcterms:W3CDTF">2020-09-18T12:12:00Z</dcterms:modified>
</cp:coreProperties>
</file>